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E7E" w:rsidRDefault="00A90E7E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جدول مخالفات السرعة في المانيا خارج المدينة</w:t>
      </w: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في حالة زيادة السرعة خارج المدينة في المانيا، نجد أن الغرامات المقررة حسب القانون الجديد تتراوح بين 20 و 700 يورو و هي مقسمة على النحو التالي :</w:t>
      </w:r>
    </w:p>
    <w:p w:rsidR="00A90E7E" w:rsidRDefault="00A90E7E">
      <w:pPr>
        <w:rPr>
          <w:rFonts w:hint="cs"/>
          <w:rtl/>
        </w:rPr>
      </w:pP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دفع غرامة مالية تقدر بـ 20 يورو في حالة رفع السرعة إلى 10 كيلومتر في الساعة</w:t>
      </w: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دفع غرامة 40 يورو في حالة تم رفع السرعة من 11 إلى 15 كيلومتر في الساعة</w:t>
      </w: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دفع غرامة مالية تقدر بـ 60 يورو في حالة تم رفع السرعة من 16 إلى 20 كيلومتر في الساعة</w:t>
      </w: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دفع غرامة مالية تقدر بـ 100 يورو في حالة رفع السرعة من 21 إلى 25 كيلومتر في الساعة مع احتساب نقطة واحدة للسائق</w:t>
      </w: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دفع 150 يورو في حالة رفع السرعة من 26 إلى 30 كيلومتر في الساعة مع احتساب نقطة للسائق و توقيفه لمدة شهر عن السياقة في حالة إذا كان السائق قد ارتكب نفس المخالفة مرتين خلال سنة كاملة</w:t>
      </w: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دفع 200 يورو في حالة إذا كانت السرعة قد تراوحت بين 31 و 40 كيلومتر في الساعة مع احتساب نقطة واحدة للسائق و توقيفه لمدة شهر عن السياقة في حالة ارتكابه مرتين لنفس المخالفة خلال نفس السنة</w:t>
      </w: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دفع غرامة مالية تقدر بـ 320 يورو في حالة إذا تراوحت السرعة المرتفعة بين 41 و 50 كيلومتر في الساعة مع احتساب نقطتين للسائق و حرمانه من القيادة لمدة شهر واحد</w:t>
      </w: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دفع غرامة تقدر بـ 480 يورو في حالة زادت السرعة بحوالي 51 إلى 60 كيلومتر في الساعة مع احتساب نقطتين للسائق و توقيفه عن السياقة لمدة شهر كامل</w:t>
      </w: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دفع 600 يورو في حالة كانت السرعة قد زادت بـ 61 إلى 70 كيلومتر في الساعة عن السرعة القانونية، بالإضافة إلى احتساب نقطتين للشخص و حرمانه من السياقة لمدة شهرين</w:t>
      </w: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دفع غرامة مالية تقدر بـ 700 يورو تكون في حالة إذا كانت السرعة مرتفعة بأكثر من 70 كيلومتر في الساعة مع احتساب نقطتين للسائق و منعه من القيادة لمدة ثلاث شهور.</w:t>
      </w: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جدول مخالفات السرعة في المانيا داخل المدينة</w:t>
      </w: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على عكس جدول مخالفات السرعة في المانيا خارج المدينة، نجد أن قيمة الغرامات المقررة في حالة تسجيل مخالفات السرعة في المانيا داخل المدينة تتراوح بين 30 و 800 يورو، بحكم أن زيادة السرعة داخل المناطق الحضرية من الممكن أن يشكل خطرا أكبر بالمقارنة مع نظيرتها الأولى.</w:t>
      </w:r>
    </w:p>
    <w:p w:rsidR="00A90E7E" w:rsidRDefault="00A90E7E">
      <w:pPr>
        <w:rPr>
          <w:rFonts w:hint="cs"/>
          <w:rtl/>
        </w:rPr>
      </w:pP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و هذه الغرامات يمكن تقسيمها كالتالي :</w:t>
      </w:r>
    </w:p>
    <w:p w:rsidR="00A90E7E" w:rsidRDefault="00A90E7E">
      <w:pPr>
        <w:rPr>
          <w:rFonts w:hint="cs"/>
          <w:rtl/>
        </w:rPr>
      </w:pP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30 يورو عوض 15 يورو في حالة تم رفع السرعة إلى 10 كيلومتر في الساعة</w:t>
      </w: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50 يورو عوض 25 يورو في حالة إذا كانت السرعة الزائدة تتراوح بين 11 و 15 كيلومتر في الساعة</w:t>
      </w: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70 يورو في حالة ارتفعت السرعة بحوالي 16 إلى 20 كيلومتر في الساعة</w:t>
      </w: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في حالة إذا كانت السرعة الزائدة تتراوح بين 21 و 25 كيلومتر في الساعة ستكون الغرامة هي 115 يورو مع احتساب نقطة للسائق</w:t>
      </w: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دفع غرامة مالية تقدر بـ 180 يورو مع احتساب نقطة واحدة للسائق و توقيفه عن السياقة لمدة شهر كامل في حالة قيادته بسرعة 26 إلى 30 كيلومتر في الساعة</w:t>
      </w: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دفع 260 يورو في حالة كانت السرعة قد تراوحت بين 31 و 40 كيلومتر في الساعة مع احتساب نقطتين للسائق و توقيفه لمدة شهر واحد عن القيادة</w:t>
      </w: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دفع غرامة مالية تقدر بـ 400 يورو في حالة كانت السرعة مرتفعة بحوالي 41 إلى 50 كيلومتر في الساعة مع احتساب نقطتين للسائق و منعه من السياقة لمدة شهر واحد</w:t>
      </w: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حرمان السائق من القيادة لمدة شهرين و احتساب نقطتين له ثم دفع غرامة تقدر بـ 560 يورو تطبق في حالة كانت السرعة الزائدة تتراوح بين 51 و 60 كيلومتر في الساعة</w:t>
      </w:r>
    </w:p>
    <w:p w:rsidR="00A90E7E" w:rsidRDefault="00A90E7E">
      <w:pPr>
        <w:rPr>
          <w:rFonts w:hint="cs"/>
          <w:rtl/>
        </w:rPr>
      </w:pPr>
      <w:r>
        <w:rPr>
          <w:rFonts w:hint="cs"/>
          <w:rtl/>
        </w:rPr>
        <w:t>دفع غرامة 700 يورو و احتساب نقطتين للسائق مع توقيفه عن السياقة لمدة ثلاث شهور تطبق في حالة كانت السرعة الزائدة بين 61 و 70 كيلومتر في الساعة</w:t>
      </w:r>
    </w:p>
    <w:p w:rsidR="00A90E7E" w:rsidRDefault="00A90E7E">
      <w:r>
        <w:rPr>
          <w:rFonts w:hint="cs"/>
          <w:rtl/>
        </w:rPr>
        <w:t>أما إذا كانت السرعة الزائدة تفوق 70 كيلومتر في الساعة، ففي هذه الحالة سيتم احتساب نقطتين للسائق و منعه من القيادة لمدة ثلاث شهور ثم دفع غرامة مالية تقدر بـ 800 يورو.</w:t>
      </w:r>
    </w:p>
    <w:sectPr w:rsidR="00A90E7E" w:rsidSect="00F46F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7E"/>
    <w:rsid w:val="00A90E7E"/>
    <w:rsid w:val="00F4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3C2AB0D"/>
  <w15:chartTrackingRefBased/>
  <w15:docId w15:val="{262AAF13-A042-AA45-A4E3-F865D636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970592598089</dc:creator>
  <cp:keywords/>
  <dc:description/>
  <cp:lastModifiedBy>970592598089</cp:lastModifiedBy>
  <cp:revision>2</cp:revision>
  <dcterms:created xsi:type="dcterms:W3CDTF">2023-01-15T16:12:00Z</dcterms:created>
  <dcterms:modified xsi:type="dcterms:W3CDTF">2023-01-15T16:12:00Z</dcterms:modified>
</cp:coreProperties>
</file>